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094DE6D7" w:rsidR="00293871" w:rsidRPr="00470696" w:rsidRDefault="001C0B0D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4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4"/>
        </w:rPr>
        <w:t>建材熱學性能檢測</w:t>
      </w:r>
    </w:p>
    <w:p w14:paraId="1B9A1A78" w14:textId="3F7DB8C5" w:rsidR="00424ABA" w:rsidRPr="00470696" w:rsidRDefault="00424ABA" w:rsidP="00CF4F3B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熱傳導係數</w:t>
      </w:r>
      <w:r w:rsidR="00703BD2"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5D2A0B13" w14:textId="77777777" w:rsidR="00CF4F3B" w:rsidRPr="00470696" w:rsidRDefault="00CF4F3B" w:rsidP="00CF4F3B">
      <w:pPr>
        <w:rPr>
          <w:rFonts w:ascii="Times New Roman" w:eastAsia="標楷體" w:hAnsi="Times New Roman" w:cs="Times New Roman"/>
          <w:color w:val="000000" w:themeColor="text1"/>
        </w:rPr>
      </w:pPr>
    </w:p>
    <w:p w14:paraId="214F1EC1" w14:textId="5AB333F9" w:rsidR="00270DC6" w:rsidRPr="00470696" w:rsidRDefault="00270DC6" w:rsidP="00424ABA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27DDC681" w14:textId="77777777" w:rsidR="00B135A8" w:rsidRPr="00470696" w:rsidRDefault="00B135A8" w:rsidP="00424ABA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2E0FE9E9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穩態熱流計法、暫態平面熱源法、修正暫態平面熱源法</w:t>
      </w:r>
    </w:p>
    <w:p w14:paraId="338D6C42" w14:textId="589A03EA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3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537EE6EF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66E3930" w14:textId="3729B4B8" w:rsidR="00FB21A3" w:rsidRPr="005B2609" w:rsidRDefault="00FB21A3" w:rsidP="00FB21A3">
      <w:pPr>
        <w:rPr>
          <w:rFonts w:ascii="Times New Roman" w:eastAsia="標楷體" w:hAnsi="Times New Roman" w:cs="Times New Roman"/>
          <w:color w:val="FF0000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圓</w:t>
      </w:r>
      <w:proofErr w:type="gramStart"/>
      <w:r w:rsidRPr="00470696">
        <w:rPr>
          <w:rFonts w:ascii="Times New Roman" w:eastAsia="標楷體" w:hAnsi="Times New Roman" w:cs="Times New Roman" w:hint="eastAsia"/>
          <w:color w:val="000000" w:themeColor="text1"/>
        </w:rPr>
        <w:t>型管材</w:t>
      </w:r>
      <w:proofErr w:type="gramEnd"/>
      <w:r w:rsidRPr="00470696">
        <w:rPr>
          <w:rFonts w:ascii="Times New Roman" w:eastAsia="標楷體" w:hAnsi="Times New Roman" w:cs="Times New Roman" w:hint="eastAsia"/>
          <w:color w:val="000000" w:themeColor="text1"/>
        </w:rPr>
        <w:t>熱傳導係數</w:t>
      </w:r>
      <w:r w:rsidR="00836511" w:rsidRPr="00470696">
        <w:rPr>
          <w:rFonts w:ascii="Times New Roman" w:eastAsia="標楷體" w:hAnsi="Times New Roman" w:cs="Times New Roman" w:hint="eastAsia"/>
          <w:color w:val="000000" w:themeColor="text1"/>
        </w:rPr>
        <w:t>及密度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</w:p>
    <w:p w14:paraId="0D94C287" w14:textId="5606B662" w:rsidR="00FB21A3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5B2609">
        <w:rPr>
          <w:rFonts w:ascii="Times New Roman" w:eastAsia="標楷體" w:hAnsi="Times New Roman" w:cs="Times New Roman" w:hint="eastAsia"/>
          <w:color w:val="000000" w:themeColor="text1"/>
        </w:rPr>
        <w:t>50</w:t>
      </w:r>
      <w:r w:rsidRPr="00470696">
        <w:rPr>
          <w:rFonts w:ascii="Times New Roman" w:eastAsia="標楷體" w:hAnsi="Times New Roman" w:cs="Times New Roman"/>
          <w:color w:val="000000" w:themeColor="text1"/>
        </w:rPr>
        <w:t>,000/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544569A7" w14:textId="10114D4B" w:rsidR="005B2609" w:rsidRPr="005B2609" w:rsidRDefault="005B2609" w:rsidP="005B2609">
      <w:pPr>
        <w:rPr>
          <w:rFonts w:ascii="Times New Roman" w:eastAsia="標楷體" w:hAnsi="Times New Roman" w:cs="Times New Roman"/>
          <w:color w:val="FF0000"/>
        </w:rPr>
      </w:pPr>
    </w:p>
    <w:p w14:paraId="5A8FA8A3" w14:textId="77777777" w:rsidR="005B2609" w:rsidRPr="005B2609" w:rsidRDefault="005B2609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1EF77196" w14:textId="77777777" w:rsidR="00FB21A3" w:rsidRPr="001627B7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15CD5858" w14:textId="55CA44E0" w:rsidR="00FB21A3" w:rsidRPr="00470696" w:rsidRDefault="00FB21A3" w:rsidP="00FB21A3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單次實驗超過十件以上者，</w:t>
      </w:r>
      <w:r w:rsidR="00FE407B" w:rsidRPr="00470696">
        <w:rPr>
          <w:rFonts w:ascii="Times New Roman" w:eastAsia="標楷體" w:hAnsi="Times New Roman" w:cs="Times New Roman" w:hint="eastAsia"/>
          <w:i/>
          <w:iCs/>
          <w:color w:val="000000" w:themeColor="text1"/>
        </w:rPr>
        <w:t>可享優惠</w:t>
      </w: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。</w:t>
      </w:r>
    </w:p>
    <w:p w14:paraId="6B92B87D" w14:textId="506B0FA4" w:rsidR="00CF4F3B" w:rsidRPr="00470696" w:rsidRDefault="00CF4F3B" w:rsidP="003D2287">
      <w:pPr>
        <w:rPr>
          <w:rFonts w:ascii="Times New Roman" w:eastAsia="標楷體" w:hAnsi="Times New Roman" w:cs="Times New Roman"/>
          <w:color w:val="000000" w:themeColor="text1"/>
        </w:rPr>
      </w:pPr>
    </w:p>
    <w:p w14:paraId="118C5F7A" w14:textId="6AD22D3E" w:rsidR="00CD101A" w:rsidRPr="00470696" w:rsidRDefault="00CD101A" w:rsidP="00CD101A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1C1E8A7A" w14:textId="77777777" w:rsidR="00B135A8" w:rsidRPr="00470696" w:rsidRDefault="00B135A8" w:rsidP="00CD101A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773357B4" w14:textId="1896A663" w:rsidR="00CD101A" w:rsidRPr="00470696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請確實告知樣品材質，以調整參數為最佳化數據</w:t>
      </w:r>
      <w:r w:rsidR="00CF4F3B"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B8D540E" w14:textId="5993DD1E" w:rsidR="00CF4F3B" w:rsidRPr="00470696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請確保試件為乾燥狀態，實驗室恕不提供烘乾服務</w:t>
      </w:r>
      <w:r w:rsidR="00CF4F3B"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26192A40" w14:textId="4C5E179F" w:rsidR="00CF4F3B" w:rsidRPr="00470696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470696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委託方可指定測試儀器，如無指定，由實驗人員決定適當儀器進行量測。</w:t>
      </w:r>
    </w:p>
    <w:p w14:paraId="6FACBE76" w14:textId="2DCD8252" w:rsidR="006E742B" w:rsidRPr="00470696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</w:t>
      </w:r>
      <w:r w:rsidR="00DD41A8" w:rsidRPr="00470696">
        <w:rPr>
          <w:rFonts w:ascii="Times New Roman" w:eastAsia="標楷體" w:hAnsi="Times New Roman" w:cs="Times New Roman"/>
          <w:color w:val="000000" w:themeColor="text1"/>
        </w:rPr>
        <w:t>由</w:t>
      </w:r>
      <w:r w:rsidRPr="00470696">
        <w:rPr>
          <w:rFonts w:ascii="Times New Roman" w:eastAsia="標楷體" w:hAnsi="Times New Roman" w:cs="Times New Roman"/>
          <w:color w:val="000000" w:themeColor="text1"/>
        </w:rPr>
        <w:t>實驗人員判定，並保有退件之權利。</w:t>
      </w:r>
    </w:p>
    <w:p w14:paraId="7134E32D" w14:textId="1AA927DE" w:rsidR="00CF4F3B" w:rsidRPr="00470696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如有不確定是否可進行量測之樣品，請先連絡實驗人員確保實驗可行性。</w:t>
      </w:r>
    </w:p>
    <w:p w14:paraId="666B1E07" w14:textId="77777777" w:rsidR="006E742B" w:rsidRPr="00470696" w:rsidRDefault="006E742B" w:rsidP="006E742B">
      <w:pPr>
        <w:rPr>
          <w:rFonts w:ascii="Times New Roman" w:eastAsia="標楷體" w:hAnsi="Times New Roman" w:cs="Times New Roman"/>
          <w:color w:val="000000" w:themeColor="text1"/>
        </w:rPr>
      </w:pPr>
    </w:p>
    <w:p w14:paraId="0E0EF8C1" w14:textId="35AF0CF4" w:rsidR="003D2287" w:rsidRPr="00470696" w:rsidRDefault="003D2287" w:rsidP="00C00CEF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儀器說明</w:t>
      </w:r>
    </w:p>
    <w:p w14:paraId="5EE9A5DB" w14:textId="77777777" w:rsidR="00814146" w:rsidRPr="00470696" w:rsidRDefault="00814146" w:rsidP="00C00CEF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4EA87850" w14:textId="731533A2" w:rsidR="00814146" w:rsidRPr="00470696" w:rsidRDefault="00814146" w:rsidP="00C00CEF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5268B8"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【附件一】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F6AD447" w14:textId="105E562D" w:rsidR="00D81862" w:rsidRPr="00470696" w:rsidRDefault="00D81862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br w:type="page"/>
      </w:r>
    </w:p>
    <w:p w14:paraId="6109ED29" w14:textId="2DCD40E6" w:rsidR="00F84575" w:rsidRPr="00470696" w:rsidRDefault="00777CA9" w:rsidP="00F845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lastRenderedPageBreak/>
        <w:t>熱傳透率評估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4A994A8E" w14:textId="77777777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7C8B7113" w14:textId="0013067D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74EC9E28" w14:textId="77777777" w:rsidR="00D81862" w:rsidRPr="00470696" w:rsidRDefault="00D81862" w:rsidP="00F84575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0C7DE74F" w14:textId="4742643F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3</w:t>
      </w:r>
      <w:r w:rsidR="00D81862" w:rsidRPr="00470696">
        <w:rPr>
          <w:rFonts w:ascii="Times New Roman" w:eastAsia="標楷體" w:hAnsi="Times New Roman" w:cs="Times New Roman"/>
          <w:color w:val="000000" w:themeColor="text1"/>
        </w:rPr>
        <w:t>,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="00504AF9"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311EA532" w14:textId="40EBCDD9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227824C8" w14:textId="4C30AB67" w:rsidR="005268B8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結構之組件需搭配熱傳導係數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>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="00FA1827"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，價格另計</w:t>
      </w:r>
      <w:r w:rsidR="00BB4246" w:rsidRPr="00470696">
        <w:rPr>
          <w:rFonts w:ascii="Times New Roman" w:eastAsia="標楷體" w:hAnsi="Times New Roman" w:cs="Times New Roman"/>
          <w:color w:val="000000" w:themeColor="text1"/>
        </w:rPr>
        <w:t>，費用詳見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熱傳導係數</w:t>
      </w:r>
      <w:r w:rsidR="00703BD2"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檢測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(K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值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)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>，收費範例請見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268B8"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【附件二】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BECF117" w14:textId="77777777" w:rsidR="005268B8" w:rsidRPr="00470696" w:rsidRDefault="005268B8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201E6F1C" w14:textId="5770D495" w:rsidR="00F84575" w:rsidRPr="00470696" w:rsidRDefault="00F84575" w:rsidP="00424ABA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單次實驗</w:t>
      </w:r>
      <w:r w:rsidR="00BB4246"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組件</w:t>
      </w: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超過十件以上者，可斟酌調整收費。</w:t>
      </w:r>
    </w:p>
    <w:p w14:paraId="1E983F15" w14:textId="77777777" w:rsidR="005268B8" w:rsidRPr="00470696" w:rsidRDefault="005268B8" w:rsidP="00424ABA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</w:p>
    <w:p w14:paraId="1861B3F1" w14:textId="77777777" w:rsidR="00791EF7" w:rsidRPr="00470696" w:rsidRDefault="00791EF7" w:rsidP="00791EF7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7740D46D" w14:textId="77777777" w:rsidR="00791EF7" w:rsidRPr="00470696" w:rsidRDefault="00791EF7" w:rsidP="00791EF7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615D5FDF" w14:textId="61FF4B2A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送</w:t>
      </w:r>
      <w:r w:rsidRPr="00470696">
        <w:rPr>
          <w:rFonts w:ascii="Times New Roman" w:eastAsia="標楷體" w:hAnsi="Times New Roman" w:cs="Times New Roman"/>
          <w:color w:val="000000" w:themeColor="text1"/>
        </w:rPr>
        <w:t>件前請提供清晰之系統結構大樣圖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>電子檔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 xml:space="preserve"> (PDF)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，需標明組件名稱及厚度。</w:t>
      </w:r>
    </w:p>
    <w:p w14:paraId="0D225C6D" w14:textId="5FED77AC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請確實告知樣品材質，系統用途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牆面、屋頂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，以調整參數為最佳化數據。</w:t>
      </w:r>
    </w:p>
    <w:p w14:paraId="16B2A1C0" w14:textId="418E1F5C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如系統為一體化之構造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填充發泡材至鋼板內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，請將系統解構並獨立將其內材料製備成樣品所需規格，如需實驗室代為處理，酌收工本費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$</w:t>
      </w:r>
      <w:r w:rsidR="00504AF9" w:rsidRPr="00470696">
        <w:rPr>
          <w:rFonts w:ascii="Times New Roman" w:eastAsia="標楷體" w:hAnsi="Times New Roman" w:cs="Times New Roman"/>
          <w:color w:val="000000" w:themeColor="text1"/>
        </w:rPr>
        <w:t>5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23CEC1F" w14:textId="77777777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若樣品不符合規格，亦或是樣品非預期之無效量測，實驗人員會與委託方進行討論，最後決定由實驗人員判定，並保有退件之權利。</w:t>
      </w:r>
    </w:p>
    <w:p w14:paraId="2616CA74" w14:textId="02367DD3" w:rsidR="003D2287" w:rsidRPr="00470696" w:rsidRDefault="00791EF7" w:rsidP="00424AB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如有不確定是否可進行量測之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>系統或</w:t>
      </w:r>
      <w:r w:rsidRPr="00470696">
        <w:rPr>
          <w:rFonts w:ascii="Times New Roman" w:eastAsia="標楷體" w:hAnsi="Times New Roman" w:cs="Times New Roman"/>
          <w:color w:val="000000" w:themeColor="text1"/>
        </w:rPr>
        <w:t>樣品，請先連絡實驗人員確保實驗可行性。</w:t>
      </w:r>
    </w:p>
    <w:p w14:paraId="7F85CAEF" w14:textId="77777777" w:rsidR="005268B8" w:rsidRPr="00470696" w:rsidRDefault="005268B8" w:rsidP="005268B8">
      <w:pPr>
        <w:pStyle w:val="a3"/>
        <w:ind w:leftChars="0" w:left="360"/>
        <w:rPr>
          <w:rFonts w:ascii="Times New Roman" w:eastAsia="標楷體" w:hAnsi="Times New Roman" w:cs="Times New Roman"/>
          <w:color w:val="000000" w:themeColor="text1"/>
        </w:rPr>
      </w:pPr>
    </w:p>
    <w:p w14:paraId="43D963A8" w14:textId="6E1E869F" w:rsidR="005268B8" w:rsidRPr="00470696" w:rsidRDefault="005268B8" w:rsidP="005268B8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常見樣品及實驗所需要尺寸與數量</w:t>
      </w:r>
    </w:p>
    <w:p w14:paraId="61446B62" w14:textId="18D87076" w:rsidR="003D2287" w:rsidRPr="00470696" w:rsidRDefault="003D2287" w:rsidP="00424ABA">
      <w:pPr>
        <w:rPr>
          <w:rFonts w:ascii="Times New Roman" w:eastAsia="標楷體" w:hAnsi="Times New Roman" w:cs="Times New Roman"/>
          <w:color w:val="000000" w:themeColor="text1"/>
        </w:rPr>
      </w:pPr>
    </w:p>
    <w:p w14:paraId="425F1AE3" w14:textId="1BC7BDD8" w:rsidR="003D2287" w:rsidRPr="00470696" w:rsidRDefault="005268B8" w:rsidP="00424ABA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金屬鋼板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厚度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0.58 mm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0.42 mm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0.17 mm)</w:t>
      </w:r>
    </w:p>
    <w:p w14:paraId="74D0B60E" w14:textId="613A980E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量測儀器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熱傳導分析儀</w:t>
      </w:r>
      <w:r w:rsidRPr="00470696">
        <w:rPr>
          <w:rFonts w:ascii="Times New Roman" w:eastAsia="標楷體" w:hAnsi="Times New Roman" w:cs="Times New Roman"/>
          <w:color w:val="000000" w:themeColor="text1"/>
        </w:rPr>
        <w:t>Hot Disk Thermal Constants Analyzer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5.0 x 5.0 (cm) – 10.0 x 10.0 (cm)</w:t>
      </w:r>
    </w:p>
    <w:p w14:paraId="41EF055F" w14:textId="2A7B63FC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數量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35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(0.58mm)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48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(0.42mm </w:t>
      </w:r>
      <w:r w:rsidRPr="00470696">
        <w:rPr>
          <w:rFonts w:ascii="Times New Roman" w:eastAsia="標楷體" w:hAnsi="Times New Roman" w:cs="Times New Roman"/>
          <w:color w:val="000000" w:themeColor="text1"/>
        </w:rPr>
        <w:t>厚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E90EC3"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118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(0.17mm </w:t>
      </w:r>
      <w:r w:rsidRPr="00470696">
        <w:rPr>
          <w:rFonts w:ascii="Times New Roman" w:eastAsia="標楷體" w:hAnsi="Times New Roman" w:cs="Times New Roman"/>
          <w:color w:val="000000" w:themeColor="text1"/>
        </w:rPr>
        <w:t>厚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45A3A256" w14:textId="31979AC1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</w:p>
    <w:p w14:paraId="3AD58412" w14:textId="6AC71B96" w:rsidR="005268B8" w:rsidRPr="00470696" w:rsidRDefault="005268B8" w:rsidP="005268B8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岩棉、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PU 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發泡、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PS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發泡、矽酸鈣板</w:t>
      </w:r>
    </w:p>
    <w:p w14:paraId="2C3879DC" w14:textId="0605BB1B" w:rsidR="005268B8" w:rsidRPr="00470696" w:rsidRDefault="005268B8" w:rsidP="005268B8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量測儀器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穩態熱流法熱傳導係數分析儀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 HFM Thermal Conductivity Analyzer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5.0 x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5.0 (cm) –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0.0 x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>0.0 (cm)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、厚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 1.0-5.0 (cm)</w:t>
      </w:r>
    </w:p>
    <w:p w14:paraId="0DA7C62A" w14:textId="65192F15" w:rsidR="005268B8" w:rsidRPr="00470696" w:rsidRDefault="005268B8" w:rsidP="005268B8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數量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片</w:t>
      </w:r>
    </w:p>
    <w:p w14:paraId="507D43AE" w14:textId="7F676898" w:rsidR="00D81862" w:rsidRPr="00470696" w:rsidRDefault="00D81862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F9F6B0C" w14:textId="77777777" w:rsidR="00703BD2" w:rsidRPr="00470696" w:rsidRDefault="00E90EC3" w:rsidP="00703BD2">
      <w:pPr>
        <w:spacing w:line="5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  <w:lastRenderedPageBreak/>
        <w:t>【附件一】</w:t>
      </w:r>
    </w:p>
    <w:p w14:paraId="66DDE026" w14:textId="77777777" w:rsidR="00703BD2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一、穩態熱流計法</w:t>
      </w:r>
    </w:p>
    <w:p w14:paraId="68ED0B1D" w14:textId="77777777" w:rsidR="00703BD2" w:rsidRPr="00470696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穩態熱流法熱傳導係數分析儀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HFM Thermal Conductivity Analyzer</w:t>
      </w:r>
    </w:p>
    <w:p w14:paraId="68D0344B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16731C82" w14:textId="504557C9" w:rsidR="00703BD2" w:rsidRPr="00470696" w:rsidRDefault="001A3326" w:rsidP="00703BD2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703BD2"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：</w:t>
      </w:r>
    </w:p>
    <w:p w14:paraId="591952F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ASTM C518 -10 (Standard Test Method for Steady-State Thermal Transmission Properties by Means of the Heat Flow Meter Apparatus)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3B916A6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藉由不同溫度的上下平板產生的固定溫度差，藉由感測器監控並恆定溫差產生熱流值，再利用傅立葉定律以及已知材料的面積厚度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即可以計算出熱傳導係數及熱阻值。</w:t>
      </w:r>
    </w:p>
    <w:p w14:paraId="54AB0D76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41305C3B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774F20A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平均溫度</w:t>
      </w:r>
      <w:r w:rsidRPr="00470696">
        <w:rPr>
          <w:rFonts w:ascii="Times New Roman" w:eastAsia="標楷體" w:hAnsi="Times New Roman" w:cs="Times New Roman"/>
          <w:color w:val="000000" w:themeColor="text1"/>
        </w:rPr>
        <w:t>30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40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50 ℃ </w:t>
      </w:r>
      <w:r w:rsidRPr="00470696">
        <w:rPr>
          <w:rFonts w:ascii="Times New Roman" w:eastAsia="標楷體" w:hAnsi="Times New Roman" w:cs="Times New Roman"/>
          <w:color w:val="000000" w:themeColor="text1"/>
        </w:rPr>
        <w:t>於儀器艙室。</w:t>
      </w:r>
    </w:p>
    <w:p w14:paraId="31A4324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329D3F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76B676F6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大多數均質材料、複合材、塑膠聚合物、岩棉、水泥砂漿、陶瓷、磁磚、發泡材料、石材、布料毯。</w:t>
      </w:r>
    </w:p>
    <w:p w14:paraId="50FEA45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53F3A0C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446CDAB3" w14:textId="77777777" w:rsidR="00703BD2" w:rsidRPr="00470696" w:rsidRDefault="00703BD2" w:rsidP="00703BD2">
      <w:pPr>
        <w:spacing w:before="24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薄型、膜型材料：厚度不夠。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F0ED30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合金、金屬固體：熱傳導係數超過偵測極限。</w:t>
      </w:r>
    </w:p>
    <w:p w14:paraId="16C290C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</w:p>
    <w:p w14:paraId="4138147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49F626AC" w14:textId="77777777" w:rsidR="008659C4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7A9EA7A3" w14:textId="58DDA455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0.0</w:t>
      </w:r>
      <w:r w:rsidR="008659C4" w:rsidRPr="00470696">
        <w:rPr>
          <w:rFonts w:ascii="Times New Roman" w:eastAsia="標楷體" w:hAnsi="Times New Roman" w:cs="Times New Roman"/>
          <w:color w:val="000000" w:themeColor="text1"/>
        </w:rPr>
        <w:t>1 &lt; K &lt;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="008659C4" w:rsidRPr="00470696">
        <w:rPr>
          <w:rFonts w:ascii="Times New Roman" w:eastAsia="標楷體" w:hAnsi="Times New Roman" w:cs="Times New Roman"/>
          <w:color w:val="000000" w:themeColor="text1"/>
        </w:rPr>
        <w:t>.4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33920550" w14:textId="7B869EDA" w:rsidR="00703BD2" w:rsidRPr="00470696" w:rsidRDefault="008659C4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R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&gt;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0.1 m</w:t>
      </w:r>
      <w:r w:rsidRPr="00470696">
        <w:rPr>
          <w:rFonts w:ascii="Times New Roman" w:eastAsia="標楷體" w:hAnsi="Times New Roman" w:cs="Times New Roman"/>
          <w:color w:val="000000" w:themeColor="text1"/>
          <w:vertAlign w:val="superscript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>K/W 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最佳值</w:t>
      </w:r>
      <w:r w:rsidRPr="00470696">
        <w:rPr>
          <w:rFonts w:ascii="Times New Roman" w:eastAsia="標楷體" w:hAnsi="Times New Roman" w:cs="Times New Roman"/>
          <w:color w:val="000000" w:themeColor="text1"/>
        </w:rPr>
        <w:t>R&gt;0.5)</w:t>
      </w:r>
    </w:p>
    <w:p w14:paraId="2CB8337A" w14:textId="77777777" w:rsidR="008659C4" w:rsidRPr="00470696" w:rsidRDefault="008659C4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3E2938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26423DC5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固體：</w:t>
      </w:r>
    </w:p>
    <w:p w14:paraId="3316C3F6" w14:textId="7BD93793" w:rsidR="00703BD2" w:rsidRPr="00470696" w:rsidRDefault="00703BD2" w:rsidP="00703BD2">
      <w:pPr>
        <w:rPr>
          <w:rFonts w:ascii="Times New Roman" w:eastAsia="標楷體" w:hAnsi="Times New Roman" w:cs="Times New Roman"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Cs/>
          <w:color w:val="000000" w:themeColor="text1"/>
        </w:rPr>
        <w:t xml:space="preserve">20.0 x 20.0 (cm)  </w:t>
      </w:r>
    </w:p>
    <w:p w14:paraId="0B687EED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範圍厚度：</w:t>
      </w:r>
      <w:r w:rsidRPr="00470696">
        <w:rPr>
          <w:rFonts w:ascii="Times New Roman" w:eastAsia="標楷體" w:hAnsi="Times New Roman" w:cs="Times New Roman"/>
          <w:color w:val="000000" w:themeColor="text1"/>
        </w:rPr>
        <w:t>1.0 – 5.0 (cm)</w:t>
      </w:r>
    </w:p>
    <w:p w14:paraId="42D9F34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3E57F3CB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12DC1BB2" w14:textId="4593DBE9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樣品接觸面需平整、無凹洞、缺角、空隙，不可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470696">
        <w:rPr>
          <w:rFonts w:ascii="Times New Roman" w:eastAsia="標楷體" w:hAnsi="Times New Roman" w:cs="Times New Roman"/>
          <w:color w:val="000000" w:themeColor="text1"/>
        </w:rPr>
        <w:t>拼接材料。</w:t>
      </w:r>
    </w:p>
    <w:p w14:paraId="1C251736" w14:textId="792267F0" w:rsidR="00703BD2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二、暫態平面熱源法</w:t>
      </w:r>
    </w:p>
    <w:p w14:paraId="62AC0DE4" w14:textId="66F33AD6" w:rsidR="00703BD2" w:rsidRPr="00470696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熱傳導分析儀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Hot Disk Thermal Constants Analyzer</w:t>
      </w:r>
    </w:p>
    <w:p w14:paraId="7D9DC8A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2928A7C9" w14:textId="7BA22C74" w:rsidR="00703BD2" w:rsidRPr="00470696" w:rsidRDefault="001A3326" w:rsidP="00703BD2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703BD2"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：</w:t>
      </w:r>
    </w:p>
    <w:p w14:paraId="17B9852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ISO 22007-2</w:t>
      </w:r>
      <w:r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2015 (Plastics — Determination of thermal conductivity and thermal diffusivity — Part 2</w:t>
      </w:r>
      <w:r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Transient plane heat source (hot disc) method)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4335759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感測器會放置在兩個相同的樣本之間。透過量測參數、如輸出瓦數、時間，電流會經過感測器使其產生熱量，通過感測器記錄的溫度與時間的關係，可同步量測出材料的熱傳導值、熱擴散值、熱容。固體、粉體皆可量測。</w:t>
      </w:r>
    </w:p>
    <w:p w14:paraId="74EE096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6AECDBC3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1BB7AC2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溫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</w:p>
    <w:p w14:paraId="7054CFD9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0B6BD0F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7D7F9A6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大多數均質材料、複合材、塑膠聚合物、岩棉、水泥砂漿、陶瓷、磁磚、發泡材料、石材、布料毯、金屬、鋼板。</w:t>
      </w:r>
    </w:p>
    <w:p w14:paraId="2354275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6E76B8A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5B97D742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薄膜材料：需特定模組。</w:t>
      </w:r>
    </w:p>
    <w:p w14:paraId="6B29D61E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液體材料：需特定模組。</w:t>
      </w:r>
    </w:p>
    <w:p w14:paraId="3F082041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5CA320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28EF3820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7C48F2D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0.02 - 50.0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15986245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11FEADD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5B0EA774" w14:textId="1C528001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粉體：粒徑小且顆粒間無明顯空隙、單次量測需要量約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250 - 500 mL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C3AE388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</w:p>
    <w:p w14:paraId="5A37C2C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固體：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8392FFB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5.0 x 5.0 (cm) – 10.0 x 10.0 (cm)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14:paraId="34F26D2D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建議尺寸為長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10.0 x 10.0 (cm)  </w:t>
      </w:r>
    </w:p>
    <w:p w14:paraId="53532BA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範圍厚度：</w:t>
      </w:r>
      <w:r w:rsidRPr="00470696">
        <w:rPr>
          <w:rFonts w:ascii="Times New Roman" w:eastAsia="標楷體" w:hAnsi="Times New Roman" w:cs="Times New Roman"/>
          <w:color w:val="000000" w:themeColor="text1"/>
        </w:rPr>
        <w:t>0.5 – 5.0 (cm)</w:t>
      </w:r>
    </w:p>
    <w:p w14:paraId="38BE19A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除粉體樣品外，固體樣品一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式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兩件。</w:t>
      </w:r>
    </w:p>
    <w:p w14:paraId="6FEBFFA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4BBB8288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738B85BA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樣品接觸面需平整、無凹洞、缺角、空隙，不可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470696">
        <w:rPr>
          <w:rFonts w:ascii="Times New Roman" w:eastAsia="標楷體" w:hAnsi="Times New Roman" w:cs="Times New Roman"/>
          <w:color w:val="000000" w:themeColor="text1"/>
        </w:rPr>
        <w:t>拼接材料。</w:t>
      </w:r>
    </w:p>
    <w:p w14:paraId="2E7936B7" w14:textId="1E20A3D2" w:rsidR="00E90EC3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三、修正暫態平面熱源法</w:t>
      </w:r>
    </w:p>
    <w:p w14:paraId="7B34D914" w14:textId="77777777" w:rsidR="00E90EC3" w:rsidRPr="00470696" w:rsidRDefault="00E90EC3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瞬態平面熱傳導係數分析儀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</w:t>
      </w:r>
      <w:proofErr w:type="spellStart"/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TCi</w:t>
      </w:r>
      <w:proofErr w:type="spellEnd"/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Thermal Conductivity Analyzer)</w:t>
      </w:r>
    </w:p>
    <w:p w14:paraId="3578C2DC" w14:textId="77777777" w:rsidR="00E90EC3" w:rsidRPr="00470696" w:rsidRDefault="00E90EC3" w:rsidP="00E90EC3">
      <w:pPr>
        <w:pStyle w:val="a3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4D84FA7" w14:textId="15EB0577" w:rsidR="00E90EC3" w:rsidRPr="00470696" w:rsidRDefault="001A3326" w:rsidP="00E90EC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2974C2CA" w14:textId="77777777" w:rsidR="00E90EC3" w:rsidRPr="00470696" w:rsidRDefault="00E90EC3" w:rsidP="00E90EC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ASTM D7984 (Standard Test Method for Measurement of Thermal 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Effusivity</w:t>
      </w:r>
      <w:proofErr w:type="spellEnd"/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of Fabrics Using a Modified Transient Plane Source (MTPS) Instrument)</w:t>
      </w:r>
    </w:p>
    <w:p w14:paraId="7F618271" w14:textId="77777777" w:rsidR="00E90EC3" w:rsidRPr="00470696" w:rsidRDefault="00E90EC3" w:rsidP="00E90EC3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AD618B1" w14:textId="03911A4C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627E3104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將樣品之單面部分與量測探頭接觸、採用非破壞性樣品來測試樣品熱傳導性質。固體、粉體皆可量測。</w:t>
      </w:r>
    </w:p>
    <w:p w14:paraId="1E2B43D1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7CD568D6" w14:textId="6CB985EC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2223D7A0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室溫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</w:p>
    <w:p w14:paraId="5413CE98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16E98346" w14:textId="0D274E63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</w:t>
      </w:r>
      <w:r w:rsidR="00A15D4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p w14:paraId="175DD70B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不吸水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、布料、玻璃、陶瓷、塗料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不吸水、乾燥且具有厚度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、發泡材料、有機或無機粉體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粉、矽粉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60F86D5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</w:p>
    <w:p w14:paraId="1CB457F2" w14:textId="585D69BF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</w:t>
      </w:r>
      <w:r w:rsidR="00A15D4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4110"/>
      </w:tblGrid>
      <w:tr w:rsidR="00470696" w:rsidRPr="00470696" w14:paraId="004FAD1B" w14:textId="77777777" w:rsidTr="006E138E">
        <w:tc>
          <w:tcPr>
            <w:tcW w:w="1951" w:type="dxa"/>
            <w:shd w:val="clear" w:color="auto" w:fill="auto"/>
          </w:tcPr>
          <w:p w14:paraId="4D9EAC1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材質</w:t>
            </w:r>
          </w:p>
        </w:tc>
        <w:tc>
          <w:tcPr>
            <w:tcW w:w="2439" w:type="dxa"/>
            <w:shd w:val="clear" w:color="auto" w:fill="auto"/>
          </w:tcPr>
          <w:p w14:paraId="5B3CCBA4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K</w:t>
            </w: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值範圍</w:t>
            </w: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(W/</w:t>
            </w:r>
            <w:proofErr w:type="spellStart"/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mK</w:t>
            </w:r>
            <w:proofErr w:type="spellEnd"/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465D31E3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備註</w:t>
            </w:r>
          </w:p>
        </w:tc>
      </w:tr>
      <w:tr w:rsidR="00470696" w:rsidRPr="00470696" w14:paraId="7147476D" w14:textId="77777777" w:rsidTr="006E138E">
        <w:tc>
          <w:tcPr>
            <w:tcW w:w="1951" w:type="dxa"/>
            <w:shd w:val="clear" w:color="auto" w:fill="auto"/>
          </w:tcPr>
          <w:p w14:paraId="0BB09DE8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液體、粉末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A6907F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0.03-0.61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02175E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不需接觸劑</w:t>
            </w:r>
          </w:p>
        </w:tc>
      </w:tr>
      <w:tr w:rsidR="00470696" w:rsidRPr="00470696" w14:paraId="6456341E" w14:textId="77777777" w:rsidTr="006E138E">
        <w:tc>
          <w:tcPr>
            <w:tcW w:w="1951" w:type="dxa"/>
            <w:shd w:val="clear" w:color="auto" w:fill="auto"/>
          </w:tcPr>
          <w:p w14:paraId="568C13B0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發泡組織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DC20C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0.04-0.12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E243F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不需接觸劑</w:t>
            </w:r>
          </w:p>
        </w:tc>
      </w:tr>
      <w:tr w:rsidR="00470696" w:rsidRPr="00470696" w14:paraId="1D56EBAE" w14:textId="77777777" w:rsidTr="006E138E">
        <w:tc>
          <w:tcPr>
            <w:tcW w:w="1951" w:type="dxa"/>
            <w:shd w:val="clear" w:color="auto" w:fill="auto"/>
          </w:tcPr>
          <w:p w14:paraId="5A1A577C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聚合物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9B222A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0.13-1.20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7A713C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需接觸劑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僅提供水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470696" w:rsidRPr="00470696" w14:paraId="2731A176" w14:textId="77777777" w:rsidTr="006E138E">
        <w:trPr>
          <w:trHeight w:val="70"/>
        </w:trPr>
        <w:tc>
          <w:tcPr>
            <w:tcW w:w="1951" w:type="dxa"/>
            <w:shd w:val="clear" w:color="auto" w:fill="auto"/>
          </w:tcPr>
          <w:p w14:paraId="2A9C46BB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陶瓷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524994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1.10-29.0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DD7DD9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需接觸劑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僅提供水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</w:tbl>
    <w:p w14:paraId="360BE51D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01615AB0" w14:textId="45145FDB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</w:t>
      </w:r>
      <w:r w:rsidR="00FC18FD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p w14:paraId="0EE0BA8D" w14:textId="59443723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非均質複合、夾層材料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因單面接觸量測可能導致整體量測不一致。</w:t>
      </w:r>
    </w:p>
    <w:p w14:paraId="5E6177EE" w14:textId="1BBFA826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合金、金屬固體或粉體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熱傳導係數超過偵測極限。</w:t>
      </w:r>
    </w:p>
    <w:p w14:paraId="5C42E074" w14:textId="4F637101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液體材料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需特定模組。</w:t>
      </w:r>
    </w:p>
    <w:p w14:paraId="0CA9B562" w14:textId="75CE474E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水泥、岩石類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非均勻材料、熱傳導係數超過偵測極限。岩石、礦物類如可磨成粉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，則</w:t>
      </w:r>
      <w:r w:rsidRPr="00470696">
        <w:rPr>
          <w:rFonts w:ascii="Times New Roman" w:eastAsia="標楷體" w:hAnsi="Times New Roman" w:cs="Times New Roman"/>
          <w:color w:val="000000" w:themeColor="text1"/>
        </w:rPr>
        <w:t>可以粉體量測。</w:t>
      </w:r>
    </w:p>
    <w:p w14:paraId="65A03203" w14:textId="1F3A4EC1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DAB8CE2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4948943D" w14:textId="6CDD3234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</w:t>
      </w:r>
      <w:r w:rsidR="00FC18FD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006BD5B6" w14:textId="1B3FC386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粉體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43F249A9" w14:textId="16B50FBE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粒徑小且顆粒間無明顯空隙、單次量測需要量約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 mL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100A81F" w14:textId="769730D9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2139DAD0" w14:textId="77777777" w:rsidR="008659C4" w:rsidRPr="00470696" w:rsidRDefault="008659C4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513E7664" w14:textId="46CD43B0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lastRenderedPageBreak/>
        <w:t>固體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6450BEF4" w14:textId="35AB7B00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1.5 x 1.5 (cm) - 15.0 x 15.0 (cm)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14:paraId="08BA94AC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建議尺寸為長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5.0 x 5.0 (cm)  </w:t>
      </w:r>
    </w:p>
    <w:p w14:paraId="78E651E3" w14:textId="1B9265BF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&gt; 0.2 (cm)</w:t>
      </w:r>
    </w:p>
    <w:p w14:paraId="36E075A4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5C0DD7F0" w14:textId="572A8CAD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各式材料最小厚度如下表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60"/>
      </w:tblGrid>
      <w:tr w:rsidR="00470696" w:rsidRPr="00470696" w14:paraId="2D797EDD" w14:textId="77777777" w:rsidTr="006E138E">
        <w:tc>
          <w:tcPr>
            <w:tcW w:w="1526" w:type="dxa"/>
            <w:shd w:val="clear" w:color="auto" w:fill="auto"/>
          </w:tcPr>
          <w:p w14:paraId="1A21F758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材質</w:t>
            </w:r>
          </w:p>
        </w:tc>
        <w:tc>
          <w:tcPr>
            <w:tcW w:w="1260" w:type="dxa"/>
            <w:shd w:val="clear" w:color="auto" w:fill="auto"/>
          </w:tcPr>
          <w:p w14:paraId="241AA6B0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最小厚度</w:t>
            </w:r>
          </w:p>
        </w:tc>
      </w:tr>
      <w:tr w:rsidR="00470696" w:rsidRPr="00470696" w14:paraId="602C125B" w14:textId="77777777" w:rsidTr="006E138E">
        <w:tc>
          <w:tcPr>
            <w:tcW w:w="1526" w:type="dxa"/>
            <w:shd w:val="clear" w:color="auto" w:fill="auto"/>
          </w:tcPr>
          <w:p w14:paraId="29049E5B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發泡組織</w:t>
            </w:r>
          </w:p>
        </w:tc>
        <w:tc>
          <w:tcPr>
            <w:tcW w:w="1260" w:type="dxa"/>
            <w:shd w:val="clear" w:color="auto" w:fill="auto"/>
          </w:tcPr>
          <w:p w14:paraId="313BDA22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2 mm</w:t>
            </w:r>
          </w:p>
        </w:tc>
      </w:tr>
      <w:tr w:rsidR="00470696" w:rsidRPr="00470696" w14:paraId="42C0A84D" w14:textId="77777777" w:rsidTr="006E138E">
        <w:tc>
          <w:tcPr>
            <w:tcW w:w="1526" w:type="dxa"/>
            <w:shd w:val="clear" w:color="auto" w:fill="auto"/>
          </w:tcPr>
          <w:p w14:paraId="15C91C41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織品</w:t>
            </w:r>
          </w:p>
        </w:tc>
        <w:tc>
          <w:tcPr>
            <w:tcW w:w="1260" w:type="dxa"/>
            <w:shd w:val="clear" w:color="auto" w:fill="auto"/>
          </w:tcPr>
          <w:p w14:paraId="5F4DB25E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2 mm</w:t>
            </w:r>
          </w:p>
        </w:tc>
      </w:tr>
      <w:tr w:rsidR="00470696" w:rsidRPr="00470696" w14:paraId="59B4BC45" w14:textId="77777777" w:rsidTr="006E138E">
        <w:tc>
          <w:tcPr>
            <w:tcW w:w="1526" w:type="dxa"/>
            <w:shd w:val="clear" w:color="auto" w:fill="auto"/>
          </w:tcPr>
          <w:p w14:paraId="740557E1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聚合物</w:t>
            </w:r>
          </w:p>
        </w:tc>
        <w:tc>
          <w:tcPr>
            <w:tcW w:w="1260" w:type="dxa"/>
            <w:shd w:val="clear" w:color="auto" w:fill="auto"/>
          </w:tcPr>
          <w:p w14:paraId="0C093EA3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5 mm</w:t>
            </w:r>
          </w:p>
        </w:tc>
      </w:tr>
      <w:tr w:rsidR="00E90EC3" w:rsidRPr="00470696" w14:paraId="1EABFF75" w14:textId="77777777" w:rsidTr="006E138E">
        <w:tc>
          <w:tcPr>
            <w:tcW w:w="1526" w:type="dxa"/>
            <w:shd w:val="clear" w:color="auto" w:fill="auto"/>
          </w:tcPr>
          <w:p w14:paraId="05A780BB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陶瓷</w:t>
            </w:r>
          </w:p>
        </w:tc>
        <w:tc>
          <w:tcPr>
            <w:tcW w:w="1260" w:type="dxa"/>
            <w:shd w:val="clear" w:color="auto" w:fill="auto"/>
          </w:tcPr>
          <w:p w14:paraId="06023B5D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5 mm</w:t>
            </w:r>
          </w:p>
        </w:tc>
      </w:tr>
    </w:tbl>
    <w:p w14:paraId="445D87EC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53344C03" w14:textId="19F53F41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</w:t>
      </w:r>
      <w:r w:rsidR="00FC18FD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185502C8" w14:textId="63A9BDFC" w:rsidR="00FB21A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樣品接觸面需平整、無凹洞、空隙，不可為拼接材料。</w:t>
      </w:r>
    </w:p>
    <w:p w14:paraId="01EA4EC8" w14:textId="77777777" w:rsidR="00FB21A3" w:rsidRPr="00470696" w:rsidRDefault="00FB21A3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14DD0728" w14:textId="240B68F5" w:rsidR="00FB21A3" w:rsidRPr="00470696" w:rsidRDefault="00FB21A3" w:rsidP="00FB21A3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四、圓</w:t>
      </w:r>
      <w:proofErr w:type="gramStart"/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型管材</w:t>
      </w:r>
      <w:proofErr w:type="gramEnd"/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熱傳導係數</w:t>
      </w:r>
      <w:r w:rsidR="0083651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及密度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檢測</w:t>
      </w:r>
    </w:p>
    <w:p w14:paraId="7E683B5C" w14:textId="77777777" w:rsidR="00FB21A3" w:rsidRPr="00470696" w:rsidRDefault="00FB21A3" w:rsidP="00FB21A3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保護熱管法熱傳導量測儀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(TLR 1000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，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NETZSCH)</w:t>
      </w:r>
    </w:p>
    <w:p w14:paraId="7FBA213E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229A4C39" w14:textId="6FF22E92" w:rsidR="00FB21A3" w:rsidRPr="00470696" w:rsidRDefault="001A3326" w:rsidP="00FB21A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FB21A3"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：</w:t>
      </w:r>
    </w:p>
    <w:p w14:paraId="146AF48F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ASTM C 534 (Standard Specification for Preformed Flexible Elastomeric Cellular Thermal Insulation in Sheet and Tubular Form) </w:t>
      </w:r>
    </w:p>
    <w:p w14:paraId="6634E139" w14:textId="77777777" w:rsidR="00FB21A3" w:rsidRPr="00470696" w:rsidRDefault="00FB21A3" w:rsidP="00FB21A3">
      <w:pPr>
        <w:pStyle w:val="1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b w:val="0"/>
          <w:bCs w:val="0"/>
          <w:color w:val="000000" w:themeColor="text1"/>
          <w:kern w:val="2"/>
          <w:sz w:val="24"/>
          <w:szCs w:val="20"/>
          <w:lang w:bidi="hi-IN"/>
        </w:rPr>
      </w:pPr>
      <w:r w:rsidRPr="00470696">
        <w:rPr>
          <w:rFonts w:ascii="Times New Roman" w:eastAsia="標楷體" w:hAnsi="Times New Roman" w:cs="Times New Roman" w:hint="eastAsia"/>
          <w:b w:val="0"/>
          <w:bCs w:val="0"/>
          <w:color w:val="000000" w:themeColor="text1"/>
          <w:kern w:val="2"/>
          <w:sz w:val="24"/>
          <w:szCs w:val="20"/>
          <w:lang w:bidi="hi-IN"/>
        </w:rPr>
        <w:t>ASTM C 335(</w:t>
      </w:r>
      <w:r w:rsidRPr="00470696">
        <w:rPr>
          <w:rFonts w:ascii="Times New Roman" w:eastAsia="標楷體" w:hAnsi="Times New Roman" w:cs="Times New Roman"/>
          <w:b w:val="0"/>
          <w:bCs w:val="0"/>
          <w:color w:val="000000" w:themeColor="text1"/>
          <w:kern w:val="2"/>
          <w:sz w:val="24"/>
          <w:szCs w:val="20"/>
          <w:lang w:bidi="hi-IN"/>
        </w:rPr>
        <w:t>Standard Test Method for Steady-State Heat Transfer Properties of Pipe Insulation</w:t>
      </w:r>
      <w:r w:rsidRPr="00470696">
        <w:rPr>
          <w:rFonts w:ascii="Times New Roman" w:eastAsia="標楷體" w:hAnsi="Times New Roman" w:cs="Times New Roman" w:hint="eastAsia"/>
          <w:b w:val="0"/>
          <w:bCs w:val="0"/>
          <w:color w:val="000000" w:themeColor="text1"/>
          <w:kern w:val="2"/>
          <w:sz w:val="24"/>
          <w:szCs w:val="20"/>
          <w:lang w:bidi="hi-IN"/>
        </w:rPr>
        <w:t>)</w:t>
      </w:r>
    </w:p>
    <w:p w14:paraId="15B1284B" w14:textId="77777777" w:rsidR="00FB21A3" w:rsidRPr="00470696" w:rsidRDefault="00FB21A3" w:rsidP="00FB21A3">
      <w:pPr>
        <w:widowControl/>
        <w:shd w:val="clear" w:color="auto" w:fill="FFFFFF"/>
        <w:spacing w:line="375" w:lineRule="atLeast"/>
        <w:textAlignment w:val="bottom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ISO 8497:1994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70696">
        <w:rPr>
          <w:rFonts w:ascii="Times New Roman" w:eastAsia="標楷體" w:hAnsi="Times New Roman" w:cs="Times New Roman"/>
          <w:color w:val="000000" w:themeColor="text1"/>
        </w:rPr>
        <w:t>Thermal insulation — Determination of steady-state thermal transmission properties of thermal insulation for circular pipes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48637DE4" w14:textId="6155A83A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EN1946-5 DIN52613</w:t>
      </w:r>
    </w:p>
    <w:p w14:paraId="2E2391C9" w14:textId="0E1BEE1E" w:rsidR="007F1115" w:rsidRPr="00470696" w:rsidRDefault="007F1115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CNS 16234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隔熱</w:t>
      </w:r>
      <w:proofErr w:type="gramStart"/>
      <w:r w:rsidRPr="00470696">
        <w:rPr>
          <w:rFonts w:ascii="Times New Roman" w:eastAsia="標楷體" w:hAnsi="Times New Roman" w:cs="Times New Roman" w:hint="eastAsia"/>
          <w:color w:val="000000" w:themeColor="text1"/>
        </w:rPr>
        <w:t>－圓管隔熱穩態熱</w:t>
      </w:r>
      <w:proofErr w:type="gramEnd"/>
      <w:r w:rsidRPr="00470696">
        <w:rPr>
          <w:rFonts w:ascii="Times New Roman" w:eastAsia="標楷體" w:hAnsi="Times New Roman" w:cs="Times New Roman" w:hint="eastAsia"/>
          <w:color w:val="000000" w:themeColor="text1"/>
        </w:rPr>
        <w:t>傳遞性質測定法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BE179F5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04107596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067BBD35" w14:textId="50E4C28C" w:rsidR="00FB21A3" w:rsidRPr="00470696" w:rsidRDefault="00FB21A3" w:rsidP="00FB21A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直接測定隔熱材料、建築材料。透過管道輸送介質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氣體或液體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時，可防止產生的熱能回流影響偵測環境。採用全絕緣艙體，可量測直徑最大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220mm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的管材樣品。</w:t>
      </w:r>
    </w:p>
    <w:p w14:paraId="54165931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78689CD1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6054ECF8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室溫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</w:t>
      </w:r>
      <w:r w:rsidRPr="00470696">
        <w:rPr>
          <w:rFonts w:ascii="Cambria Math" w:eastAsia="標楷體" w:hAnsi="Cambria Math" w:cs="Cambria Math"/>
          <w:color w:val="000000" w:themeColor="text1"/>
        </w:rPr>
        <w:t>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513C76D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52D67890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08DC0F99" w14:textId="5D89B494" w:rsidR="00FB21A3" w:rsidRDefault="00FB21A3" w:rsidP="00FB21A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纖維板、纖維片、疏鬆填充的玻璃纖維、</w:t>
      </w:r>
      <w:proofErr w:type="gramStart"/>
      <w:r w:rsidRPr="00470696">
        <w:rPr>
          <w:rFonts w:ascii="Times New Roman" w:eastAsia="標楷體" w:hAnsi="Times New Roman" w:cs="Times New Roman"/>
          <w:color w:val="000000" w:themeColor="text1"/>
        </w:rPr>
        <w:t>礦棉、橫長</w:t>
      </w:r>
      <w:proofErr w:type="gramEnd"/>
      <w:r w:rsidRPr="00470696">
        <w:rPr>
          <w:rFonts w:ascii="Times New Roman" w:eastAsia="標楷體" w:hAnsi="Times New Roman" w:cs="Times New Roman"/>
          <w:color w:val="000000" w:themeColor="text1"/>
        </w:rPr>
        <w:t>纖維、陶瓷纖維、泡沫塑膠（</w:t>
      </w:r>
      <w:r w:rsidRPr="00470696">
        <w:rPr>
          <w:rFonts w:ascii="Times New Roman" w:eastAsia="標楷體" w:hAnsi="Times New Roman" w:cs="Times New Roman"/>
          <w:color w:val="000000" w:themeColor="text1"/>
        </w:rPr>
        <w:t>PUR</w:t>
      </w:r>
      <w:r w:rsidRPr="00470696">
        <w:rPr>
          <w:rFonts w:ascii="Times New Roman" w:eastAsia="標楷體" w:hAnsi="Times New Roman" w:cs="Times New Roman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EPS</w:t>
      </w:r>
      <w:r w:rsidRPr="00470696">
        <w:rPr>
          <w:rFonts w:ascii="Times New Roman" w:eastAsia="標楷體" w:hAnsi="Times New Roman" w:cs="Times New Roman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XPS</w:t>
      </w:r>
      <w:r w:rsidRPr="00470696">
        <w:rPr>
          <w:rFonts w:ascii="Times New Roman" w:eastAsia="標楷體" w:hAnsi="Times New Roman" w:cs="Times New Roman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polyimide</w:t>
      </w:r>
      <w:r w:rsidRPr="00470696">
        <w:rPr>
          <w:rFonts w:ascii="Times New Roman" w:eastAsia="標楷體" w:hAnsi="Times New Roman" w:cs="Times New Roman"/>
          <w:color w:val="000000" w:themeColor="text1"/>
        </w:rPr>
        <w:t>）、真空絕熱板（</w:t>
      </w:r>
      <w:r w:rsidRPr="00470696">
        <w:rPr>
          <w:rFonts w:ascii="Times New Roman" w:eastAsia="標楷體" w:hAnsi="Times New Roman" w:cs="Times New Roman"/>
          <w:color w:val="000000" w:themeColor="text1"/>
        </w:rPr>
        <w:t>VIP</w:t>
      </w:r>
      <w:r w:rsidRPr="00470696">
        <w:rPr>
          <w:rFonts w:ascii="Times New Roman" w:eastAsia="標楷體" w:hAnsi="Times New Roman" w:cs="Times New Roman"/>
          <w:color w:val="000000" w:themeColor="text1"/>
        </w:rPr>
        <w:t>）、多層複合板、石膏板、木材、纖維板、磚塊等。</w:t>
      </w:r>
    </w:p>
    <w:p w14:paraId="145F4327" w14:textId="4DF525D0" w:rsidR="009115C9" w:rsidRDefault="009115C9" w:rsidP="009115C9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115C9">
        <w:rPr>
          <w:rFonts w:ascii="Times New Roman" w:eastAsia="標楷體" w:hAnsi="Times New Roman" w:cs="Times New Roman" w:hint="eastAsia"/>
          <w:color w:val="FF0000"/>
        </w:rPr>
        <w:t>僅接受一體成形之</w:t>
      </w:r>
      <w:proofErr w:type="gramStart"/>
      <w:r w:rsidRPr="009115C9">
        <w:rPr>
          <w:rFonts w:ascii="Times New Roman" w:eastAsia="標楷體" w:hAnsi="Times New Roman" w:cs="Times New Roman" w:hint="eastAsia"/>
          <w:color w:val="FF0000"/>
        </w:rPr>
        <w:t>圓管試</w:t>
      </w:r>
      <w:proofErr w:type="gramEnd"/>
      <w:r w:rsidRPr="009115C9">
        <w:rPr>
          <w:rFonts w:ascii="Times New Roman" w:eastAsia="標楷體" w:hAnsi="Times New Roman" w:cs="Times New Roman" w:hint="eastAsia"/>
          <w:color w:val="FF0000"/>
        </w:rPr>
        <w:t>體，如需委託請先送樣，</w:t>
      </w:r>
      <w:r w:rsidRPr="009115C9">
        <w:rPr>
          <w:rFonts w:ascii="Times New Roman" w:eastAsia="標楷體" w:hAnsi="Times New Roman" w:cs="Times New Roman" w:hint="eastAsia"/>
          <w:color w:val="FF0000"/>
        </w:rPr>
        <w:t>由實驗人員判定</w:t>
      </w:r>
      <w:r w:rsidRPr="009115C9">
        <w:rPr>
          <w:rFonts w:ascii="Times New Roman" w:eastAsia="標楷體" w:hAnsi="Times New Roman" w:cs="Times New Roman" w:hint="eastAsia"/>
          <w:color w:val="FF0000"/>
        </w:rPr>
        <w:t>是否可進行。</w:t>
      </w:r>
    </w:p>
    <w:p w14:paraId="7D4F078B" w14:textId="77777777" w:rsidR="00FB21A3" w:rsidRPr="00470696" w:rsidRDefault="00FB21A3" w:rsidP="00FB21A3">
      <w:pPr>
        <w:rPr>
          <w:rFonts w:ascii="Times New Roman" w:eastAsia="標楷體" w:hAnsi="Times New Roman" w:cs="Times New Roman" w:hint="eastAsia"/>
          <w:color w:val="000000" w:themeColor="text1"/>
        </w:rPr>
      </w:pPr>
    </w:p>
    <w:p w14:paraId="5BE14AB8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6CFC4BFC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金屬類的材料不可量測，因為超過設備可量測的熱傳導係數。</w:t>
      </w:r>
    </w:p>
    <w:p w14:paraId="25FBE5E7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4BAFA35D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2C1AF576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0.001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- 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0.25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2A5F3B98" w14:textId="77777777" w:rsidR="00AE5EA8" w:rsidRPr="00470696" w:rsidRDefault="00AE5EA8" w:rsidP="00FB21A3">
      <w:pPr>
        <w:rPr>
          <w:rFonts w:ascii="Times New Roman" w:eastAsia="標楷體" w:hAnsi="Times New Roman" w:cs="Times New Roman" w:hint="eastAsia"/>
          <w:b/>
          <w:bCs/>
          <w:color w:val="000000" w:themeColor="text1"/>
        </w:rPr>
      </w:pPr>
      <w:bookmarkStart w:id="0" w:name="_GoBack"/>
      <w:bookmarkEnd w:id="0"/>
    </w:p>
    <w:p w14:paraId="5D1B692C" w14:textId="77777777" w:rsidR="00FB21A3" w:rsidRPr="00470696" w:rsidRDefault="00FB21A3" w:rsidP="00FB21A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4DD446B7" w14:textId="259CA842" w:rsidR="00E90EC3" w:rsidRPr="00470696" w:rsidRDefault="00FB21A3" w:rsidP="007F1115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</w:t>
      </w:r>
      <w:proofErr w:type="gramStart"/>
      <w:r w:rsidRPr="00470696">
        <w:rPr>
          <w:rFonts w:ascii="Times New Roman" w:eastAsia="標楷體" w:hAnsi="Times New Roman" w:cs="Times New Roman"/>
          <w:color w:val="000000" w:themeColor="text1"/>
        </w:rPr>
        <w:t>凹</w:t>
      </w:r>
      <w:proofErr w:type="gramEnd"/>
      <w:r w:rsidRPr="00470696">
        <w:rPr>
          <w:rFonts w:ascii="Times New Roman" w:eastAsia="標楷體" w:hAnsi="Times New Roman" w:cs="Times New Roman"/>
          <w:color w:val="000000" w:themeColor="text1"/>
        </w:rPr>
        <w:t>洞、缺角、空隙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B5B16BC" w14:textId="78FCC35C" w:rsidR="001A665E" w:rsidRPr="00470696" w:rsidRDefault="00FC18FD" w:rsidP="00183E75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252F0EE4" w14:textId="43E03306" w:rsidR="00B21CB3" w:rsidRPr="00470696" w:rsidRDefault="00B21CB3" w:rsidP="00B21CB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  <w:lastRenderedPageBreak/>
        <w:t>【附件二】</w:t>
      </w:r>
    </w:p>
    <w:p w14:paraId="17279DA4" w14:textId="1C1FE6DB" w:rsidR="0069789D" w:rsidRPr="00470696" w:rsidRDefault="0069789D" w:rsidP="0069789D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  <w:t>案一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bdr w:val="single" w:sz="4" w:space="0" w:color="auto"/>
        </w:rPr>
        <w:t>：</w:t>
      </w:r>
    </w:p>
    <w:p w14:paraId="65D763FC" w14:textId="557AF0A9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一屋頂構造系統構造為三層組件，上層鋼板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0.58 mm + </w:t>
      </w:r>
      <w:r w:rsidRPr="00470696">
        <w:rPr>
          <w:rFonts w:ascii="Times New Roman" w:eastAsia="標楷體" w:hAnsi="Times New Roman" w:cs="Times New Roman"/>
          <w:color w:val="000000" w:themeColor="text1"/>
        </w:rPr>
        <w:t>岩棉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470696">
        <w:rPr>
          <w:rFonts w:ascii="Times New Roman" w:eastAsia="標楷體" w:hAnsi="Times New Roman" w:cs="Times New Roman"/>
          <w:color w:val="000000" w:themeColor="text1"/>
        </w:rPr>
        <w:t>下層</w:t>
      </w:r>
      <w:r w:rsidRPr="00470696">
        <w:rPr>
          <w:rFonts w:ascii="Times New Roman" w:eastAsia="標楷體" w:hAnsi="Times New Roman" w:cs="Times New Roman"/>
          <w:color w:val="000000" w:themeColor="text1"/>
        </w:rPr>
        <w:t>0.42 mm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323985C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5798C4C8" w14:textId="002EAD70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5418E2"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mm)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、岩棉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、下層鋼板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(0.42 mm)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>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AC211D0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2321448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470696" w:rsidRPr="00470696" w14:paraId="098B9BDE" w14:textId="77777777" w:rsidTr="00944310">
        <w:tc>
          <w:tcPr>
            <w:tcW w:w="2972" w:type="dxa"/>
          </w:tcPr>
          <w:p w14:paraId="7640DF1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1BAE2B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6997BE2C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7D679352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470696" w:rsidRPr="00470696" w14:paraId="5A488A4A" w14:textId="77777777" w:rsidTr="00944310">
        <w:tc>
          <w:tcPr>
            <w:tcW w:w="2972" w:type="dxa"/>
          </w:tcPr>
          <w:p w14:paraId="4BE7367D" w14:textId="7EF230C6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0224503" w14:textId="396D6A98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3DBE3146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44751236" w14:textId="425BA7C3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4AC3AB8A" w14:textId="77777777" w:rsidTr="00944310">
        <w:tc>
          <w:tcPr>
            <w:tcW w:w="2972" w:type="dxa"/>
          </w:tcPr>
          <w:p w14:paraId="2BEE2F92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屋頂系統</w:t>
            </w:r>
            <w:proofErr w:type="gramStart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熱傳透率</w:t>
            </w:r>
            <w:proofErr w:type="gramEnd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BA3C316" w14:textId="3DCA3388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04801509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40B3BF6E" w14:textId="5DF96A86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69E65459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4F989909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C33C82F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9938BB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0C63C0C1" w14:textId="5C28287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$ 1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443EC8ED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37AF09D5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51191322" w14:textId="72B25861" w:rsidR="0069789D" w:rsidRPr="00470696" w:rsidRDefault="0069789D" w:rsidP="0069789D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  <w:t>案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bdr w:val="single" w:sz="4" w:space="0" w:color="auto"/>
        </w:rPr>
        <w:t>二：</w:t>
      </w:r>
    </w:p>
    <w:p w14:paraId="49FFE8A0" w14:textId="22645325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一牆面構造系統構造為三層組件，上層鋼板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0.58 mm +  PU 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470696">
        <w:rPr>
          <w:rFonts w:ascii="Times New Roman" w:eastAsia="標楷體" w:hAnsi="Times New Roman" w:cs="Times New Roman"/>
          <w:color w:val="000000" w:themeColor="text1"/>
        </w:rPr>
        <w:t>下層</w:t>
      </w:r>
      <w:r w:rsidR="0049253A" w:rsidRPr="00470696">
        <w:rPr>
          <w:rFonts w:ascii="Times New Roman" w:eastAsia="標楷體" w:hAnsi="Times New Roman" w:cs="Times New Roman" w:hint="eastAsia"/>
          <w:color w:val="000000" w:themeColor="text1"/>
        </w:rPr>
        <w:t>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>0.17 mm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並需要解構分離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發泡。</w:t>
      </w:r>
    </w:p>
    <w:p w14:paraId="798C23D4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104776D4" w14:textId="5BBB4DF9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A03BEC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mm)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發泡、下層鋼板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(0.17 mm)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0A64B67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6A78496" w14:textId="70FD61F5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="00A03BEC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470696" w:rsidRPr="00470696" w14:paraId="31CEC3B1" w14:textId="77777777" w:rsidTr="00944310">
        <w:tc>
          <w:tcPr>
            <w:tcW w:w="2972" w:type="dxa"/>
          </w:tcPr>
          <w:p w14:paraId="039643FD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6BAFE0D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3EB11AF4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2B63E180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470696" w:rsidRPr="00470696" w14:paraId="520CCA9B" w14:textId="77777777" w:rsidTr="00944310">
        <w:tc>
          <w:tcPr>
            <w:tcW w:w="2972" w:type="dxa"/>
          </w:tcPr>
          <w:p w14:paraId="64362F1F" w14:textId="481DB36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DBA9F97" w14:textId="21DE0AC0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B8929D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6816E99B" w14:textId="382D44B4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0E022A63" w14:textId="77777777" w:rsidTr="00944310">
        <w:tc>
          <w:tcPr>
            <w:tcW w:w="2972" w:type="dxa"/>
          </w:tcPr>
          <w:p w14:paraId="4FC57A58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屋頂系統</w:t>
            </w:r>
            <w:proofErr w:type="gramStart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熱傳透率</w:t>
            </w:r>
            <w:proofErr w:type="gramEnd"/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5F35A3B" w14:textId="0DF65222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3D98896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0B59C5B3" w14:textId="5A02BE42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5DE64FDA" w14:textId="77777777" w:rsidTr="00944310">
        <w:tc>
          <w:tcPr>
            <w:tcW w:w="2972" w:type="dxa"/>
          </w:tcPr>
          <w:p w14:paraId="0420E0F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解構工本費</w:t>
            </w:r>
          </w:p>
        </w:tc>
        <w:tc>
          <w:tcPr>
            <w:tcW w:w="1418" w:type="dxa"/>
          </w:tcPr>
          <w:p w14:paraId="7C627A9A" w14:textId="5EF01ADE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69066C3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36726701" w14:textId="0BD925B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59F4DF2A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67924AC4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24B229B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77B999B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6BC0AE8A" w14:textId="49767D3E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39E99340" w14:textId="50C2D53E" w:rsidR="00B21CB3" w:rsidRPr="00470696" w:rsidRDefault="00B21CB3" w:rsidP="00424ABA">
      <w:pPr>
        <w:rPr>
          <w:rFonts w:ascii="Times New Roman" w:eastAsia="標楷體" w:hAnsi="Times New Roman" w:cs="Times New Roman"/>
          <w:color w:val="000000" w:themeColor="text1"/>
        </w:rPr>
      </w:pPr>
    </w:p>
    <w:sectPr w:rsidR="00B21CB3" w:rsidRPr="00470696" w:rsidSect="008659C4">
      <w:headerReference w:type="default" r:id="rId7"/>
      <w:footerReference w:type="default" r:id="rId8"/>
      <w:pgSz w:w="11906" w:h="16838"/>
      <w:pgMar w:top="1440" w:right="1800" w:bottom="1296" w:left="1800" w:header="851" w:footer="7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574B9" w14:textId="77777777" w:rsidR="00B032BE" w:rsidRDefault="00B032BE" w:rsidP="00B135A8">
      <w:r>
        <w:separator/>
      </w:r>
    </w:p>
  </w:endnote>
  <w:endnote w:type="continuationSeparator" w:id="0">
    <w:p w14:paraId="69999CA6" w14:textId="77777777" w:rsidR="00B032BE" w:rsidRDefault="00B032BE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632FD4F1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FE407B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1A3326">
      <w:rPr>
        <w:rFonts w:ascii="Times New Roman" w:eastAsia="標楷體" w:hAnsi="Times New Roman" w:cs="Times New Roman" w:hint="eastAsia"/>
        <w:sz w:val="16"/>
        <w:szCs w:val="14"/>
      </w:rPr>
      <w:t>12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1A3326">
      <w:rPr>
        <w:rFonts w:ascii="Times New Roman" w:eastAsia="標楷體" w:hAnsi="Times New Roman" w:cs="Times New Roman" w:hint="eastAsia"/>
        <w:sz w:val="16"/>
        <w:szCs w:val="14"/>
      </w:rPr>
      <w:t>16</w:t>
    </w:r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B18B" w14:textId="77777777" w:rsidR="00B032BE" w:rsidRDefault="00B032BE" w:rsidP="00B135A8">
      <w:r>
        <w:separator/>
      </w:r>
    </w:p>
  </w:footnote>
  <w:footnote w:type="continuationSeparator" w:id="0">
    <w:p w14:paraId="61A6CF38" w14:textId="77777777" w:rsidR="00B032BE" w:rsidRDefault="00B032BE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220A6A84" w:rsidR="00B135A8" w:rsidRPr="00B135A8" w:rsidRDefault="00DD4056" w:rsidP="00B135A8">
    <w:pPr>
      <w:pStyle w:val="a6"/>
      <w:rPr>
        <w:rFonts w:ascii="標楷體" w:eastAsia="標楷體" w:hAnsi="標楷體"/>
        <w:sz w:val="16"/>
        <w:szCs w:val="16"/>
      </w:rPr>
    </w:pPr>
    <w:r w:rsidRPr="00DD4056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(Ｋ</w:t>
    </w:r>
    <w:r w:rsidR="000538AE">
      <w:rPr>
        <w:rFonts w:ascii="標楷體" w:eastAsia="標楷體" w:hAnsi="標楷體"/>
        <w:sz w:val="16"/>
        <w:szCs w:val="16"/>
      </w:rPr>
      <w:t>&amp;</w:t>
    </w:r>
    <w:r w:rsidR="000538AE">
      <w:rPr>
        <w:rFonts w:ascii="標楷體" w:eastAsia="標楷體" w:hAnsi="標楷體" w:hint="eastAsia"/>
        <w:sz w:val="16"/>
        <w:szCs w:val="16"/>
      </w:rPr>
      <w:t>Ｕ</w:t>
    </w:r>
    <w:r w:rsidR="000538AE">
      <w:rPr>
        <w:rFonts w:ascii="標楷體" w:eastAsia="標楷體" w:hAnsi="標楷體"/>
        <w:sz w:val="16"/>
        <w:szCs w:val="16"/>
      </w:rPr>
      <w:t>)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538AE"/>
    <w:rsid w:val="0016245D"/>
    <w:rsid w:val="001627B7"/>
    <w:rsid w:val="00183E75"/>
    <w:rsid w:val="001A3326"/>
    <w:rsid w:val="001A665E"/>
    <w:rsid w:val="001B01D3"/>
    <w:rsid w:val="001C0B0D"/>
    <w:rsid w:val="001C7788"/>
    <w:rsid w:val="00203BCB"/>
    <w:rsid w:val="00270DC6"/>
    <w:rsid w:val="00275420"/>
    <w:rsid w:val="00293871"/>
    <w:rsid w:val="002F3B5C"/>
    <w:rsid w:val="00343E61"/>
    <w:rsid w:val="00380822"/>
    <w:rsid w:val="003A7464"/>
    <w:rsid w:val="003B736E"/>
    <w:rsid w:val="003D2287"/>
    <w:rsid w:val="003D7203"/>
    <w:rsid w:val="003E254D"/>
    <w:rsid w:val="00413958"/>
    <w:rsid w:val="00413A2A"/>
    <w:rsid w:val="00424ABA"/>
    <w:rsid w:val="00470696"/>
    <w:rsid w:val="0049253A"/>
    <w:rsid w:val="004D32B1"/>
    <w:rsid w:val="004D5F3F"/>
    <w:rsid w:val="00504AF9"/>
    <w:rsid w:val="005268B8"/>
    <w:rsid w:val="005418E2"/>
    <w:rsid w:val="00547044"/>
    <w:rsid w:val="005648FF"/>
    <w:rsid w:val="00570E02"/>
    <w:rsid w:val="005B2609"/>
    <w:rsid w:val="005F53EE"/>
    <w:rsid w:val="006355AA"/>
    <w:rsid w:val="00687969"/>
    <w:rsid w:val="0069789D"/>
    <w:rsid w:val="006E742B"/>
    <w:rsid w:val="007005F0"/>
    <w:rsid w:val="00703BD2"/>
    <w:rsid w:val="00711064"/>
    <w:rsid w:val="00724496"/>
    <w:rsid w:val="00740152"/>
    <w:rsid w:val="00777CA9"/>
    <w:rsid w:val="00781F70"/>
    <w:rsid w:val="00791304"/>
    <w:rsid w:val="00791EF7"/>
    <w:rsid w:val="007F1115"/>
    <w:rsid w:val="0080150E"/>
    <w:rsid w:val="00814146"/>
    <w:rsid w:val="00836511"/>
    <w:rsid w:val="008627F2"/>
    <w:rsid w:val="008659C4"/>
    <w:rsid w:val="00875706"/>
    <w:rsid w:val="0088225B"/>
    <w:rsid w:val="008A70AF"/>
    <w:rsid w:val="008B2A98"/>
    <w:rsid w:val="008D2896"/>
    <w:rsid w:val="008E6A82"/>
    <w:rsid w:val="009115C9"/>
    <w:rsid w:val="0095061F"/>
    <w:rsid w:val="00A03BEC"/>
    <w:rsid w:val="00A15D41"/>
    <w:rsid w:val="00A53AA3"/>
    <w:rsid w:val="00A83994"/>
    <w:rsid w:val="00AC5570"/>
    <w:rsid w:val="00AE5EA8"/>
    <w:rsid w:val="00AF2D9F"/>
    <w:rsid w:val="00B032BE"/>
    <w:rsid w:val="00B135A8"/>
    <w:rsid w:val="00B21CB3"/>
    <w:rsid w:val="00B3209A"/>
    <w:rsid w:val="00B42C33"/>
    <w:rsid w:val="00B56AE7"/>
    <w:rsid w:val="00BB4246"/>
    <w:rsid w:val="00C0012B"/>
    <w:rsid w:val="00C00CEF"/>
    <w:rsid w:val="00C13A52"/>
    <w:rsid w:val="00C54A78"/>
    <w:rsid w:val="00C57E18"/>
    <w:rsid w:val="00CA2346"/>
    <w:rsid w:val="00CD101A"/>
    <w:rsid w:val="00CF4F3B"/>
    <w:rsid w:val="00D01D33"/>
    <w:rsid w:val="00D55B08"/>
    <w:rsid w:val="00D81862"/>
    <w:rsid w:val="00D85C9B"/>
    <w:rsid w:val="00DD4056"/>
    <w:rsid w:val="00DD41A8"/>
    <w:rsid w:val="00E80D54"/>
    <w:rsid w:val="00E86B8D"/>
    <w:rsid w:val="00E90EC3"/>
    <w:rsid w:val="00EA1019"/>
    <w:rsid w:val="00EC6EFC"/>
    <w:rsid w:val="00EE14F8"/>
    <w:rsid w:val="00F36766"/>
    <w:rsid w:val="00F84575"/>
    <w:rsid w:val="00F87887"/>
    <w:rsid w:val="00FA1827"/>
    <w:rsid w:val="00FA2D9A"/>
    <w:rsid w:val="00FB21A3"/>
    <w:rsid w:val="00FC18FD"/>
    <w:rsid w:val="00FD4DDE"/>
    <w:rsid w:val="00FE407B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paragraph" w:styleId="1">
    <w:name w:val="heading 1"/>
    <w:basedOn w:val="a"/>
    <w:link w:val="10"/>
    <w:uiPriority w:val="9"/>
    <w:qFormat/>
    <w:rsid w:val="00FB21A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B21A3"/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user</cp:lastModifiedBy>
  <cp:revision>2</cp:revision>
  <cp:lastPrinted>2023-11-28T01:36:00Z</cp:lastPrinted>
  <dcterms:created xsi:type="dcterms:W3CDTF">2024-12-27T06:13:00Z</dcterms:created>
  <dcterms:modified xsi:type="dcterms:W3CDTF">2024-12-27T06:13:00Z</dcterms:modified>
</cp:coreProperties>
</file>